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72"/>
        </w:rPr>
      </w:pPr>
    </w:p>
    <w:p>
      <w:pPr>
        <w:spacing w:line="360" w:lineRule="auto"/>
        <w:jc w:val="right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202</w:t>
      </w:r>
      <w:r>
        <w:rPr>
          <w:rFonts w:ascii="仿宋" w:hAnsi="仿宋" w:eastAsia="仿宋" w:cs="宋体"/>
          <w:sz w:val="56"/>
        </w:rPr>
        <w:t>1</w:t>
      </w:r>
      <w:r>
        <w:rPr>
          <w:rFonts w:hint="eastAsia" w:ascii="仿宋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360" w:lineRule="auto"/>
        <w:jc w:val="center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网络系统管理（样题</w:t>
      </w:r>
      <w:r>
        <w:rPr>
          <w:rFonts w:hint="eastAsia" w:ascii="仿宋" w:hAnsi="仿宋" w:eastAsia="仿宋" w:cs="宋体"/>
          <w:sz w:val="56"/>
          <w:lang w:val="en-US" w:eastAsia="zh-CN"/>
        </w:rPr>
        <w:t>9</w:t>
      </w:r>
      <w:bookmarkStart w:id="42" w:name="_GoBack"/>
      <w:bookmarkEnd w:id="42"/>
      <w:r>
        <w:rPr>
          <w:rFonts w:hint="eastAsia" w:ascii="仿宋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仿宋" w:hAnsi="仿宋" w:eastAsia="仿宋" w:cs="Calibri"/>
          <w:sz w:val="48"/>
        </w:rPr>
      </w:pPr>
      <w:r>
        <w:rPr>
          <w:rFonts w:hint="eastAsia" w:ascii="仿宋" w:hAnsi="仿宋" w:eastAsia="仿宋" w:cs="宋体"/>
          <w:sz w:val="56"/>
        </w:rPr>
        <w:t>模块B：</w:t>
      </w:r>
      <w:r>
        <w:rPr>
          <w:rFonts w:ascii="仿宋" w:hAnsi="仿宋" w:eastAsia="仿宋" w:cs="宋体"/>
          <w:sz w:val="56"/>
        </w:rPr>
        <w:t>Windows</w:t>
      </w:r>
      <w:r>
        <w:rPr>
          <w:rFonts w:hint="eastAsia" w:ascii="仿宋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全国职业院校技能大赛执委会.技术专家组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="Arial"/>
          <w:b/>
          <w:bCs/>
          <w:sz w:val="32"/>
          <w:szCs w:val="32"/>
        </w:rPr>
        <w:t>2021年03月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仿宋" w:hAnsi="仿宋" w:eastAsia="仿宋"/>
          <w:sz w:val="21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仿宋" w:hAnsi="仿宋" w:eastAsia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ascii="仿宋" w:hAnsi="仿宋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仿宋" w:hAnsi="仿宋" w:eastAsia="仿宋"/>
              <w:sz w:val="32"/>
            </w:rPr>
          </w:pP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  <w:r>
            <w:rPr>
              <w:rFonts w:ascii="仿宋" w:hAnsi="仿宋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TOC \o "1-3" \h \u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_Toc6790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一、 </w:t>
          </w:r>
          <w:r>
            <w:rPr>
              <w:rFonts w:hint="eastAsia" w:ascii="仿宋" w:hAnsi="仿宋" w:eastAsia="仿宋"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_Toc6790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_Toc15000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二、 竞赛注意事项</w:t>
          </w:r>
          <w:r>
            <w:tab/>
          </w:r>
          <w:r>
            <w:fldChar w:fldCharType="begin"/>
          </w:r>
          <w:r>
            <w:instrText xml:space="preserve"> PAGEREF _Toc15000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_Toc723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三、 竞赛结果文件的提交</w:t>
          </w:r>
          <w:r>
            <w:tab/>
          </w:r>
          <w:r>
            <w:fldChar w:fldCharType="begin"/>
          </w:r>
          <w:r>
            <w:instrText xml:space="preserve"> PAGEREF _Toc723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_Toc4802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四、 </w:t>
          </w:r>
          <w:r>
            <w:rPr>
              <w:rFonts w:hint="eastAsia" w:ascii="仿宋" w:hAnsi="仿宋" w:eastAsia="仿宋"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_Toc4802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_Toc17218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</w:t>
          </w:r>
          <w:r>
            <w:rPr>
              <w:rFonts w:hint="eastAsia" w:ascii="仿宋" w:hAnsi="仿宋" w:eastAsia="仿宋" w:cs="Times New Roman"/>
              <w:bCs/>
            </w:rPr>
            <w:t>默认账号及默认密码</w:t>
          </w:r>
          <w:r>
            <w:tab/>
          </w:r>
          <w:r>
            <w:fldChar w:fldCharType="begin"/>
          </w:r>
          <w:r>
            <w:instrText xml:space="preserve"> PAGEREF _Toc17218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_Toc585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2.</w:t>
          </w:r>
          <w:r>
            <w:rPr>
              <w:rFonts w:hint="eastAsia" w:ascii="仿宋" w:hAnsi="仿宋" w:eastAsia="仿宋" w:cs="Times New Roman"/>
              <w:bCs/>
            </w:rPr>
            <w:t>操作</w:t>
          </w:r>
          <w:r>
            <w:rPr>
              <w:rFonts w:ascii="仿宋" w:hAnsi="仿宋" w:eastAsia="仿宋" w:cs="Times New Roman"/>
              <w:bCs/>
            </w:rPr>
            <w:t>系统配置</w:t>
          </w:r>
          <w:r>
            <w:tab/>
          </w:r>
          <w:r>
            <w:fldChar w:fldCharType="begin"/>
          </w:r>
          <w:r>
            <w:instrText xml:space="preserve"> PAGEREF _Toc585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_Toc16208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>五、 项目任务描述</w:t>
          </w:r>
          <w:r>
            <w:tab/>
          </w:r>
          <w:r>
            <w:fldChar w:fldCharType="begin"/>
          </w:r>
          <w:r>
            <w:instrText xml:space="preserve"> PAGEREF _Toc16208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_Toc5851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_Toc5851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_Toc11656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hint="eastAsia" w:ascii="仿宋" w:hAnsi="仿宋" w:eastAsia="仿宋" w:cs="Times New Roman"/>
              <w:bCs/>
            </w:rPr>
            <w:t>2</w:t>
          </w:r>
          <w:r>
            <w:rPr>
              <w:rFonts w:ascii="仿宋" w:hAnsi="仿宋" w:eastAsia="仿宋" w:cs="Times New Roman"/>
              <w:bCs/>
            </w:rPr>
            <w:t>.</w:t>
          </w:r>
          <w:r>
            <w:rPr>
              <w:rFonts w:hint="eastAsia" w:ascii="仿宋" w:hAnsi="仿宋" w:eastAsia="仿宋" w:cs="Times New Roman"/>
              <w:bCs/>
            </w:rPr>
            <w:t>网络地址规划</w:t>
          </w:r>
          <w:r>
            <w:tab/>
          </w:r>
          <w:r>
            <w:fldChar w:fldCharType="begin"/>
          </w:r>
          <w:r>
            <w:instrText xml:space="preserve"> PAGEREF _Toc11656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_Toc30212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/>
            </w:rPr>
            <w:t xml:space="preserve">六、 </w:t>
          </w:r>
          <w:r>
            <w:rPr>
              <w:rFonts w:hint="eastAsia" w:ascii="仿宋" w:hAnsi="仿宋" w:eastAsia="仿宋"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_Toc30212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_Toc2482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服务器I</w:t>
          </w:r>
          <w:r>
            <w:rPr>
              <w:rFonts w:hint="eastAsia" w:ascii="仿宋" w:hAnsi="仿宋" w:eastAsia="仿宋" w:cs="Times New Roman"/>
              <w:bCs/>
            </w:rPr>
            <w:t>spSrv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_Toc2482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_Toc3894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hint="eastAsia" w:ascii="仿宋" w:hAnsi="仿宋" w:eastAsia="仿宋" w:cs="Times New Roman"/>
              <w:bCs/>
              <w:szCs w:val="24"/>
              <w:lang w:val="en-US" w:eastAsia="zh-CN"/>
            </w:rPr>
            <w:t>FTP</w:t>
          </w:r>
          <w:r>
            <w:tab/>
          </w:r>
          <w:r>
            <w:fldChar w:fldCharType="begin"/>
          </w:r>
          <w:r>
            <w:instrText xml:space="preserve"> PAGEREF _Toc3894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_Toc25908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互联网访问检测服务器</w:t>
          </w:r>
          <w:r>
            <w:tab/>
          </w:r>
          <w:r>
            <w:fldChar w:fldCharType="begin"/>
          </w:r>
          <w:r>
            <w:instrText xml:space="preserve"> PAGEREF _Toc25908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_Toc30474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</w:t>
          </w:r>
          <w:r>
            <w:rPr>
              <w:rFonts w:hint="eastAsia" w:ascii="仿宋" w:hAnsi="仿宋" w:eastAsia="仿宋" w:cs="Times New Roman"/>
              <w:bCs/>
            </w:rPr>
            <w:t>RouterSrv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_Toc30474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_Toc28619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1. 路由功能</w:t>
          </w:r>
          <w:r>
            <w:tab/>
          </w:r>
          <w:r>
            <w:fldChar w:fldCharType="begin"/>
          </w:r>
          <w:r>
            <w:instrText xml:space="preserve"> PAGEREF _Toc28619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_Toc32173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2. 动态地址分配中继服务</w:t>
          </w:r>
          <w:r>
            <w:tab/>
          </w:r>
          <w:r>
            <w:fldChar w:fldCharType="begin"/>
          </w:r>
          <w:r>
            <w:instrText xml:space="preserve"> PAGEREF _Toc32173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_Toc8907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3. 虚拟专用网络</w:t>
          </w:r>
          <w:r>
            <w:tab/>
          </w:r>
          <w:r>
            <w:fldChar w:fldCharType="begin"/>
          </w:r>
          <w:r>
            <w:instrText xml:space="preserve"> PAGEREF _Toc8907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_Toc24980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_Toc24980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_Toc2940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1. </w:t>
          </w:r>
          <w:r>
            <w:rPr>
              <w:rFonts w:hint="eastAsia" w:ascii="仿宋" w:hAnsi="仿宋" w:eastAsia="仿宋" w:cs="Times New Roman"/>
              <w:bCs/>
              <w:szCs w:val="24"/>
              <w:lang w:val="en-US" w:eastAsia="zh-CN"/>
            </w:rPr>
            <w:t>DHCP</w:t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服务</w:t>
          </w:r>
          <w:r>
            <w:tab/>
          </w:r>
          <w:r>
            <w:fldChar w:fldCharType="begin"/>
          </w:r>
          <w:r>
            <w:instrText xml:space="preserve"> PAGEREF _Toc2940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_Toc18667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2. RDS</w:t>
          </w:r>
          <w:r>
            <w:tab/>
          </w:r>
          <w:r>
            <w:fldChar w:fldCharType="begin"/>
          </w:r>
          <w:r>
            <w:instrText xml:space="preserve"> PAGEREF _Toc18667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_Toc21846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3. 万维网服务</w:t>
          </w:r>
          <w:r>
            <w:tab/>
          </w:r>
          <w:r>
            <w:fldChar w:fldCharType="begin"/>
          </w:r>
          <w:r>
            <w:instrText xml:space="preserve"> PAGEREF _Toc21846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_Toc16220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4. WSUS更新服务</w:t>
          </w:r>
          <w:r>
            <w:tab/>
          </w:r>
          <w:r>
            <w:fldChar w:fldCharType="begin"/>
          </w:r>
          <w:r>
            <w:instrText xml:space="preserve"> PAGEREF _Toc16220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_Toc31529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5.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Web</w:t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Print</w:t>
          </w:r>
          <w:r>
            <w:tab/>
          </w:r>
          <w:r>
            <w:fldChar w:fldCharType="begin"/>
          </w:r>
          <w:r>
            <w:instrText xml:space="preserve"> PAGEREF _Toc31529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_Toc8985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6.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磁盘管理</w:t>
          </w:r>
          <w:r>
            <w:tab/>
          </w:r>
          <w:r>
            <w:fldChar w:fldCharType="begin"/>
          </w:r>
          <w:r>
            <w:instrText xml:space="preserve"> PAGEREF _Toc8985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_Toc32369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服务器DC1&amp;</w:t>
          </w:r>
          <w:r>
            <w:rPr>
              <w:rFonts w:hint="eastAsia" w:ascii="仿宋" w:hAnsi="仿宋" w:eastAsia="仿宋" w:cs="Times New Roman"/>
              <w:bCs/>
            </w:rPr>
            <w:t>DC</w:t>
          </w:r>
          <w:r>
            <w:rPr>
              <w:rFonts w:ascii="仿宋" w:hAnsi="仿宋" w:eastAsia="仿宋" w:cs="Times New Roman"/>
              <w:bCs/>
            </w:rPr>
            <w:t>2上的工作任务</w:t>
          </w:r>
          <w:r>
            <w:tab/>
          </w:r>
          <w:r>
            <w:fldChar w:fldCharType="begin"/>
          </w:r>
          <w:r>
            <w:instrText xml:space="preserve"> PAGEREF _Toc32369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_Toc862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1. 活动目录域服务</w:t>
          </w:r>
          <w:r>
            <w:tab/>
          </w:r>
          <w:r>
            <w:fldChar w:fldCharType="begin"/>
          </w:r>
          <w:r>
            <w:instrText xml:space="preserve"> PAGEREF _Toc862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_Toc15978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2.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NPS（网络策略服务）</w:t>
          </w:r>
          <w:r>
            <w:tab/>
          </w:r>
          <w:r>
            <w:fldChar w:fldCharType="begin"/>
          </w:r>
          <w:r>
            <w:instrText xml:space="preserve"> PAGEREF _Toc15978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_Toc17339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 xml:space="preserve">3. </w:t>
          </w:r>
          <w:r>
            <w:rPr>
              <w:rFonts w:hint="eastAsia" w:ascii="仿宋" w:hAnsi="仿宋" w:eastAsia="仿宋" w:cs="Times New Roman"/>
              <w:bCs/>
              <w:szCs w:val="24"/>
              <w:lang w:val="de-CH"/>
            </w:rPr>
            <w:t>DNS（域名解析服务）</w:t>
          </w:r>
          <w:r>
            <w:tab/>
          </w:r>
          <w:r>
            <w:fldChar w:fldCharType="begin"/>
          </w:r>
          <w:r>
            <w:instrText xml:space="preserve"> PAGEREF _Toc17339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_Toc5279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4. 证书颁发机构</w:t>
          </w:r>
          <w:r>
            <w:tab/>
          </w:r>
          <w:r>
            <w:fldChar w:fldCharType="begin"/>
          </w:r>
          <w:r>
            <w:instrText xml:space="preserve"> PAGEREF _Toc5279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_Toc13024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  <w:szCs w:val="24"/>
              <w:lang w:val="de-CH"/>
            </w:rPr>
            <w:t>5. DFS</w:t>
          </w:r>
          <w:r>
            <w:tab/>
          </w:r>
          <w:r>
            <w:fldChar w:fldCharType="begin"/>
          </w:r>
          <w:r>
            <w:instrText xml:space="preserve"> PAGEREF _Toc13024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_Toc19203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客户端</w:t>
          </w:r>
          <w:r>
            <w:rPr>
              <w:rFonts w:hint="eastAsia" w:ascii="仿宋" w:hAnsi="仿宋" w:eastAsia="仿宋" w:cs="Times New Roman"/>
              <w:bCs/>
            </w:rPr>
            <w:t>InsideCli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_Toc19203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pStyle w:val="15"/>
            <w:tabs>
              <w:tab w:val="right" w:leader="dot" w:pos="8306"/>
            </w:tabs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 HYPERLINK \l _Toc30932 </w:instrText>
          </w:r>
          <w:r>
            <w:rPr>
              <w:rFonts w:ascii="仿宋" w:hAnsi="仿宋" w:eastAsia="仿宋"/>
            </w:rPr>
            <w:fldChar w:fldCharType="separate"/>
          </w:r>
          <w:r>
            <w:rPr>
              <w:rFonts w:ascii="仿宋" w:hAnsi="仿宋" w:eastAsia="仿宋" w:cs="Times New Roman"/>
              <w:bCs/>
            </w:rPr>
            <w:t>客户端</w:t>
          </w:r>
          <w:r>
            <w:rPr>
              <w:rFonts w:hint="eastAsia" w:ascii="仿宋" w:hAnsi="仿宋" w:eastAsia="仿宋" w:cs="Times New Roman"/>
              <w:bCs/>
            </w:rPr>
            <w:t>OutsideCli</w:t>
          </w:r>
          <w:r>
            <w:rPr>
              <w:rFonts w:ascii="仿宋" w:hAnsi="仿宋" w:eastAsia="仿宋" w:cs="Times New Roman"/>
              <w:bCs/>
            </w:rPr>
            <w:t>上的工作任务</w:t>
          </w:r>
          <w:r>
            <w:tab/>
          </w:r>
          <w:r>
            <w:fldChar w:fldCharType="begin"/>
          </w:r>
          <w:r>
            <w:instrText xml:space="preserve"> PAGEREF _Toc30932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rPr>
              <w:rFonts w:ascii="仿宋" w:hAnsi="仿宋" w:eastAsia="仿宋"/>
            </w:rPr>
            <w:fldChar w:fldCharType="end"/>
          </w:r>
        </w:p>
        <w:p>
          <w:pPr>
            <w:rPr>
              <w:rFonts w:ascii="仿宋" w:hAnsi="仿宋" w:eastAsia="仿宋" w:cs="Arial"/>
              <w:b/>
              <w:bCs/>
              <w:szCs w:val="32"/>
            </w:rPr>
          </w:pPr>
          <w:r>
            <w:rPr>
              <w:rFonts w:ascii="仿宋" w:hAnsi="仿宋" w:eastAsia="仿宋"/>
            </w:rPr>
            <w:fldChar w:fldCharType="end"/>
          </w:r>
        </w:p>
      </w:sdtContent>
    </w:sdt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theme="minorEastAsia"/>
          <w:sz w:val="24"/>
          <w:szCs w:val="24"/>
        </w:rPr>
        <w:br w:type="page"/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0" w:name="_Toc6790"/>
      <w:bookmarkStart w:id="1" w:name="_Toc26902"/>
      <w:r>
        <w:rPr>
          <w:rFonts w:hint="eastAsia" w:ascii="仿宋" w:hAnsi="仿宋" w:eastAsia="仿宋"/>
          <w:b/>
          <w:color w:val="auto"/>
        </w:rPr>
        <w:t>竞赛简介</w:t>
      </w:r>
      <w:bookmarkEnd w:id="0"/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</w:t>
      </w:r>
      <w:r>
        <w:rPr>
          <w:rFonts w:hint="eastAsia" w:ascii="仿宋" w:hAnsi="仿宋" w:eastAsia="仿宋" w:cs="Times New Roman"/>
          <w:sz w:val="24"/>
          <w:szCs w:val="24"/>
        </w:rPr>
        <w:t>共</w:t>
      </w:r>
      <w:r>
        <w:rPr>
          <w:rFonts w:ascii="仿宋" w:hAnsi="仿宋" w:eastAsia="仿宋" w:cs="Times New Roman"/>
          <w:sz w:val="24"/>
          <w:szCs w:val="24"/>
        </w:rPr>
        <w:t>4</w:t>
      </w:r>
      <w:r>
        <w:rPr>
          <w:rFonts w:hint="eastAsia" w:ascii="仿宋" w:hAnsi="仿宋" w:eastAsia="仿宋" w:cs="Times New Roman"/>
          <w:sz w:val="24"/>
          <w:szCs w:val="24"/>
        </w:rPr>
        <w:t>个小时，</w:t>
      </w:r>
      <w:r>
        <w:rPr>
          <w:rFonts w:ascii="仿宋" w:hAnsi="仿宋" w:eastAsia="仿宋" w:cs="Times New Roman"/>
          <w:sz w:val="24"/>
          <w:szCs w:val="24"/>
        </w:rPr>
        <w:t>你必须自行决定</w:t>
      </w:r>
      <w:r>
        <w:rPr>
          <w:rFonts w:hint="eastAsia" w:ascii="仿宋" w:hAnsi="仿宋" w:eastAsia="仿宋" w:cs="Times New Roman"/>
          <w:sz w:val="24"/>
          <w:szCs w:val="24"/>
        </w:rPr>
        <w:t>如何</w:t>
      </w:r>
      <w:r>
        <w:rPr>
          <w:rFonts w:ascii="仿宋" w:hAnsi="仿宋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当比赛结束时，离开时请不要关机</w:t>
      </w:r>
      <w:r>
        <w:rPr>
          <w:rFonts w:hint="eastAsia" w:ascii="仿宋" w:hAnsi="仿宋" w:eastAsia="仿宋" w:cs="Times New Roman"/>
          <w:sz w:val="24"/>
          <w:szCs w:val="24"/>
        </w:rPr>
        <w:t>您的虚拟机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numPr>
          <w:ilvl w:val="0"/>
          <w:numId w:val="4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如果没有</w:t>
      </w:r>
      <w:r>
        <w:rPr>
          <w:rFonts w:hint="eastAsia" w:ascii="仿宋" w:hAnsi="仿宋" w:eastAsia="仿宋" w:cs="Times New Roman"/>
          <w:sz w:val="24"/>
          <w:szCs w:val="24"/>
        </w:rPr>
        <w:t>明确要求</w:t>
      </w:r>
      <w:r>
        <w:rPr>
          <w:rFonts w:ascii="仿宋" w:hAnsi="仿宋" w:eastAsia="仿宋" w:cs="Times New Roman"/>
          <w:sz w:val="24"/>
          <w:szCs w:val="24"/>
        </w:rPr>
        <w:t>，请使用“</w:t>
      </w:r>
      <w:r>
        <w:rPr>
          <w:rFonts w:hint="eastAsia" w:ascii="仿宋" w:hAnsi="仿宋" w:eastAsia="仿宋" w:cs="Times New Roman"/>
          <w:sz w:val="24"/>
          <w:szCs w:val="24"/>
        </w:rPr>
        <w:t>China</w:t>
      </w:r>
      <w:r>
        <w:rPr>
          <w:rFonts w:ascii="仿宋" w:hAnsi="仿宋" w:eastAsia="仿宋" w:cs="Times New Roman"/>
          <w:sz w:val="24"/>
          <w:szCs w:val="24"/>
        </w:rPr>
        <w:t>skill21”作为默认密码。</w:t>
      </w:r>
    </w:p>
    <w:p>
      <w:pPr>
        <w:pStyle w:val="2"/>
        <w:numPr>
          <w:ilvl w:val="0"/>
          <w:numId w:val="3"/>
        </w:numPr>
        <w:spacing w:line="240" w:lineRule="auto"/>
        <w:rPr>
          <w:rFonts w:ascii="仿宋" w:hAnsi="仿宋" w:eastAsia="仿宋"/>
          <w:b/>
          <w:color w:val="auto"/>
        </w:rPr>
      </w:pPr>
      <w:bookmarkStart w:id="2" w:name="_Toc15000"/>
      <w:r>
        <w:rPr>
          <w:rFonts w:ascii="仿宋" w:hAnsi="仿宋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3" w:name="_Toc711"/>
      <w:bookmarkStart w:id="4" w:name="_Toc723"/>
      <w:r>
        <w:rPr>
          <w:rFonts w:ascii="仿宋" w:hAnsi="仿宋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按照题目要求，提交符合模板的WORD文件以及对应的PDF文件（利用Office Word另存为pdf文件方式生成pdf文件），所有截图建议除了配置文件截图外，还需要截功能测试的图，能在终端上测试的就一定要在终端上测试并截图，否则功能测试部分不得分。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5" w:name="_Toc4802"/>
      <w:r>
        <w:rPr>
          <w:rFonts w:hint="eastAsia" w:ascii="仿宋" w:hAnsi="仿宋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仿宋" w:hAnsi="仿宋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17218"/>
      <w:r>
        <w:rPr>
          <w:rFonts w:ascii="仿宋" w:hAnsi="仿宋" w:eastAsia="仿宋" w:cs="Times New Roman"/>
          <w:b/>
          <w:bCs/>
          <w:color w:val="auto"/>
        </w:rPr>
        <w:t>1.</w:t>
      </w:r>
      <w:bookmarkEnd w:id="6"/>
      <w:r>
        <w:rPr>
          <w:rFonts w:hint="eastAsia" w:ascii="仿宋" w:hAnsi="仿宋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 </w:t>
      </w:r>
      <w:r>
        <w:rPr>
          <w:rFonts w:hint="eastAsia" w:ascii="仿宋" w:hAnsi="仿宋" w:eastAsia="仿宋" w:cs="Times New Roman"/>
          <w:sz w:val="24"/>
          <w:szCs w:val="24"/>
        </w:rPr>
        <w:t>Administrator</w:t>
      </w:r>
      <w:r>
        <w:rPr>
          <w:rFonts w:ascii="仿宋" w:hAnsi="仿宋" w:eastAsia="仿宋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</w:t>
      </w:r>
      <w:r>
        <w:rPr>
          <w:rFonts w:hint="eastAsia" w:ascii="仿宋" w:hAnsi="仿宋" w:eastAsia="仿宋" w:cs="Times New Roman"/>
          <w:sz w:val="24"/>
          <w:szCs w:val="24"/>
        </w:rPr>
        <w:t>demo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9" w:name="_Toc585"/>
      <w:r>
        <w:rPr>
          <w:rFonts w:ascii="仿宋" w:hAnsi="仿宋" w:eastAsia="仿宋" w:cs="Times New Roman"/>
          <w:b/>
          <w:bCs/>
          <w:color w:val="auto"/>
        </w:rPr>
        <w:t>2.</w:t>
      </w:r>
      <w:r>
        <w:rPr>
          <w:rFonts w:hint="eastAsia" w:ascii="仿宋" w:hAnsi="仿宋" w:eastAsia="仿宋" w:cs="Times New Roman"/>
          <w:b/>
          <w:bCs/>
          <w:color w:val="auto"/>
        </w:rPr>
        <w:t>操作</w:t>
      </w:r>
      <w:r>
        <w:rPr>
          <w:rFonts w:ascii="仿宋" w:hAnsi="仿宋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Region: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Locale: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注意：</w:t>
      </w:r>
      <w:r>
        <w:rPr>
          <w:rFonts w:ascii="仿宋" w:hAnsi="仿宋" w:eastAsia="仿宋" w:cs="Times New Roman"/>
          <w:sz w:val="24"/>
          <w:szCs w:val="24"/>
        </w:rPr>
        <w:t>当任务是配置TLS，</w:t>
      </w:r>
      <w:r>
        <w:rPr>
          <w:rFonts w:hint="eastAsia" w:ascii="仿宋" w:hAnsi="仿宋" w:eastAsia="仿宋" w:cs="Times New Roman"/>
          <w:sz w:val="24"/>
          <w:szCs w:val="24"/>
        </w:rPr>
        <w:t>请把根证书或者自签名证书添加到受信任区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10" w:name="_Toc16208"/>
      <w:bookmarkStart w:id="11" w:name="_Toc17796"/>
      <w:r>
        <w:rPr>
          <w:rFonts w:ascii="仿宋" w:hAnsi="仿宋" w:eastAsia="仿宋"/>
          <w:b/>
          <w:color w:val="auto"/>
        </w:rPr>
        <w:t>项目任务描述</w:t>
      </w:r>
      <w:bookmarkEnd w:id="10"/>
      <w:bookmarkEnd w:id="11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</w:t>
      </w:r>
      <w:r>
        <w:rPr>
          <w:rFonts w:hint="eastAsia" w:ascii="仿宋" w:hAnsi="仿宋" w:eastAsia="仿宋" w:cs="Times New Roman"/>
          <w:sz w:val="24"/>
          <w:szCs w:val="24"/>
        </w:rPr>
        <w:t>微软高级认证</w:t>
      </w:r>
      <w:r>
        <w:rPr>
          <w:rFonts w:ascii="仿宋" w:hAnsi="仿宋" w:eastAsia="仿宋" w:cs="Times New Roman"/>
          <w:sz w:val="24"/>
          <w:szCs w:val="24"/>
        </w:rPr>
        <w:t>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</w:t>
      </w:r>
      <w:r>
        <w:rPr>
          <w:rFonts w:hint="eastAsia" w:ascii="仿宋" w:hAnsi="仿宋" w:eastAsia="仿宋" w:cs="Times New Roman"/>
          <w:sz w:val="24"/>
          <w:szCs w:val="24"/>
        </w:rPr>
        <w:t>Windows操作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2" w:name="_Toc5851"/>
      <w:bookmarkStart w:id="13" w:name="_Toc21584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12"/>
      <w:bookmarkEnd w:id="13"/>
    </w:p>
    <w:p>
      <w:pPr>
        <w:rPr>
          <w:rFonts w:ascii="仿宋" w:hAnsi="仿宋" w:eastAsia="仿宋" w:cs="Times New Roman"/>
        </w:rPr>
      </w:pPr>
      <w:r>
        <w:rPr>
          <w:rFonts w:ascii="仿宋" w:hAnsi="仿宋" w:eastAsia="仿宋"/>
        </w:rPr>
        <w:drawing>
          <wp:inline distT="0" distB="0" distL="0" distR="0">
            <wp:extent cx="5274310" cy="31908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4" w:name="_Toc11656"/>
      <w:r>
        <w:rPr>
          <w:rFonts w:hint="eastAsia" w:ascii="仿宋" w:hAnsi="仿宋" w:eastAsia="仿宋" w:cs="Times New Roman"/>
          <w:b/>
          <w:bCs/>
          <w:color w:val="auto"/>
        </w:rPr>
        <w:t>2</w:t>
      </w:r>
      <w:r>
        <w:rPr>
          <w:rFonts w:ascii="仿宋" w:hAnsi="仿宋" w:eastAsia="仿宋" w:cs="Times New Roman"/>
          <w:b/>
          <w:bCs/>
          <w:color w:val="auto"/>
        </w:rPr>
        <w:t>.</w:t>
      </w:r>
      <w:r>
        <w:rPr>
          <w:rFonts w:hint="eastAsia" w:ascii="仿宋" w:hAnsi="仿宋" w:eastAsia="仿宋" w:cs="Times New Roman"/>
          <w:b/>
          <w:bCs/>
          <w:color w:val="auto"/>
        </w:rPr>
        <w:t>网络地址规划</w:t>
      </w:r>
      <w:bookmarkEnd w:id="14"/>
    </w:p>
    <w:p>
      <w:pPr>
        <w:adjustRightInd w:val="0"/>
        <w:snapToGrid w:val="0"/>
        <w:spacing w:before="36" w:after="156" w:line="2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服务器和客户端基本配置如下表：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1629"/>
        <w:gridCol w:w="2110"/>
        <w:gridCol w:w="1721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主机名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所在域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网络地址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DNS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网关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C1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C2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A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ppSrv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Chinaskills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192.168.40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192.168.40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R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outerSrv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92.168.0.254/24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192.168.40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.254</w:t>
            </w: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/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24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00.100.100.251/24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spSrv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27.0.0.1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nsideCli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sz w:val="21"/>
                <w:szCs w:val="21"/>
              </w:rPr>
              <w:t>Chinaskills.com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92.168.0.0/24(dhcp)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.100</w:t>
            </w:r>
          </w:p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  <w:lang w:eastAsia="zh-CN"/>
              </w:rPr>
              <w:t>192.168.30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.200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92.168.0.254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O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utsideCli</w:t>
            </w:r>
          </w:p>
        </w:tc>
        <w:tc>
          <w:tcPr>
            <w:tcW w:w="1651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保持工作组状态</w:t>
            </w:r>
          </w:p>
        </w:tc>
        <w:tc>
          <w:tcPr>
            <w:tcW w:w="1917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00.100.100.10/24</w:t>
            </w:r>
          </w:p>
        </w:tc>
        <w:tc>
          <w:tcPr>
            <w:tcW w:w="1788" w:type="dxa"/>
            <w:vAlign w:val="center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00.100.100.100</w:t>
            </w:r>
          </w:p>
        </w:tc>
        <w:tc>
          <w:tcPr>
            <w:tcW w:w="1725" w:type="dxa"/>
          </w:tcPr>
          <w:p>
            <w:pPr>
              <w:pStyle w:val="7"/>
              <w:numPr>
                <w:ilvl w:val="0"/>
                <w:numId w:val="0"/>
              </w:numPr>
              <w:spacing w:after="80" w:line="360" w:lineRule="auto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sz w:val="21"/>
                <w:szCs w:val="21"/>
              </w:rPr>
              <w:t>1</w:t>
            </w:r>
            <w:r>
              <w:rPr>
                <w:rFonts w:ascii="仿宋" w:hAnsi="仿宋" w:eastAsia="仿宋" w:cs="Times New Roman"/>
                <w:sz w:val="21"/>
                <w:szCs w:val="21"/>
              </w:rPr>
              <w:t>00.100.100.254</w:t>
            </w:r>
          </w:p>
        </w:tc>
      </w:tr>
    </w:tbl>
    <w:p>
      <w:pPr>
        <w:pStyle w:val="2"/>
        <w:numPr>
          <w:ilvl w:val="0"/>
          <w:numId w:val="3"/>
        </w:numPr>
        <w:rPr>
          <w:rFonts w:ascii="仿宋" w:hAnsi="仿宋" w:eastAsia="仿宋"/>
          <w:b/>
          <w:color w:val="auto"/>
        </w:rPr>
      </w:pPr>
      <w:bookmarkStart w:id="15" w:name="_Toc30212"/>
      <w:bookmarkStart w:id="16" w:name="_Toc8394"/>
      <w:r>
        <w:rPr>
          <w:rFonts w:hint="eastAsia" w:ascii="仿宋" w:hAnsi="仿宋" w:eastAsia="仿宋"/>
          <w:b/>
          <w:color w:val="auto"/>
        </w:rPr>
        <w:t>项目任务清单</w:t>
      </w:r>
      <w:bookmarkEnd w:id="15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7" w:name="_Toc2482"/>
      <w:r>
        <w:rPr>
          <w:rFonts w:ascii="仿宋" w:hAnsi="仿宋" w:eastAsia="仿宋" w:cs="Times New Roman"/>
          <w:b/>
          <w:bCs/>
          <w:color w:val="auto"/>
        </w:rPr>
        <w:t>服务器I</w:t>
      </w:r>
      <w:r>
        <w:rPr>
          <w:rFonts w:hint="eastAsia" w:ascii="仿宋" w:hAnsi="仿宋" w:eastAsia="仿宋" w:cs="Times New Roman"/>
          <w:b/>
          <w:bCs/>
          <w:color w:val="auto"/>
        </w:rPr>
        <w:t>spSrv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17"/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8" w:name="_Toc3894"/>
      <w:r>
        <w:rPr>
          <w:rFonts w:hint="eastAsia" w:ascii="仿宋" w:hAnsi="仿宋" w:eastAsia="仿宋" w:cs="Times New Roman"/>
          <w:b/>
          <w:bCs/>
          <w:sz w:val="28"/>
          <w:szCs w:val="24"/>
          <w:lang w:val="en-US" w:eastAsia="zh-CN"/>
        </w:rPr>
        <w:t>FTP</w:t>
      </w:r>
      <w:bookmarkEnd w:id="18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安装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服务，新建一个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 xml:space="preserve">站点，并建立用户 </w:t>
      </w:r>
      <w:r>
        <w:rPr>
          <w:rFonts w:hint="eastAsia" w:ascii="仿宋" w:hAnsi="仿宋" w:eastAsia="仿宋" w:cs="Times New Roman"/>
          <w:sz w:val="21"/>
          <w:szCs w:val="21"/>
        </w:rPr>
        <w:t>soft1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、</w:t>
      </w:r>
      <w:r>
        <w:rPr>
          <w:rFonts w:hint="eastAsia" w:ascii="仿宋" w:hAnsi="仿宋" w:eastAsia="仿宋" w:cs="Times New Roman"/>
          <w:sz w:val="21"/>
          <w:szCs w:val="21"/>
        </w:rPr>
        <w:t>soft2，密码均为ftp123；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FTP站点主目录为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D</w:t>
      </w:r>
      <w:r>
        <w:rPr>
          <w:rFonts w:hint="eastAsia" w:ascii="仿宋" w:hAnsi="仿宋" w:eastAsia="仿宋" w:cs="Times New Roman"/>
          <w:sz w:val="21"/>
          <w:szCs w:val="21"/>
        </w:rPr>
        <w:t>:\ftproot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，通过适当技术实现用户</w:t>
      </w:r>
      <w:r>
        <w:rPr>
          <w:rFonts w:hint="eastAsia" w:ascii="仿宋" w:hAnsi="仿宋" w:eastAsia="仿宋" w:cs="Times New Roman"/>
          <w:sz w:val="21"/>
          <w:szCs w:val="21"/>
        </w:rPr>
        <w:t xml:space="preserve">soft1 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与</w:t>
      </w:r>
      <w:r>
        <w:rPr>
          <w:rFonts w:hint="eastAsia" w:ascii="仿宋" w:hAnsi="仿宋" w:eastAsia="仿宋" w:cs="Times New Roman"/>
          <w:sz w:val="21"/>
          <w:szCs w:val="21"/>
        </w:rPr>
        <w:t>soft2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通过匿名方式登录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站点时，只能浏览到</w:t>
      </w:r>
      <w:r>
        <w:rPr>
          <w:rFonts w:hint="eastAsia" w:ascii="仿宋" w:hAnsi="仿宋" w:eastAsia="仿宋" w:cs="Times New Roman"/>
          <w:sz w:val="21"/>
          <w:szCs w:val="21"/>
        </w:rPr>
        <w:t>“Public”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子目录中的内容，若用</w:t>
      </w:r>
      <w:r>
        <w:rPr>
          <w:rFonts w:hint="eastAsia" w:ascii="仿宋" w:hAnsi="仿宋" w:eastAsia="仿宋" w:cs="Times New Roman"/>
          <w:sz w:val="21"/>
          <w:szCs w:val="21"/>
          <w:lang w:val="zh-TW"/>
        </w:rPr>
        <w:t>个人账号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登录</w:t>
      </w:r>
      <w:r>
        <w:rPr>
          <w:rFonts w:hint="eastAsia"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站点，则只能访问与用户名同名的自己的子文件夹</w:t>
      </w:r>
      <w:r>
        <w:rPr>
          <w:rFonts w:hint="eastAsia" w:ascii="仿宋" w:hAnsi="仿宋" w:eastAsia="仿宋" w:cs="Times New Roman"/>
          <w:sz w:val="21"/>
          <w:szCs w:val="21"/>
          <w:lang w:val="zh-TW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  <w:lang w:val="zh-TW" w:eastAsia="zh-TW"/>
        </w:rPr>
      </w:pPr>
      <w:r>
        <w:rPr>
          <w:rFonts w:hint="eastAsia" w:ascii="仿宋" w:hAnsi="仿宋" w:eastAsia="仿宋" w:cs="Times New Roman"/>
          <w:sz w:val="21"/>
          <w:szCs w:val="21"/>
          <w:lang w:val="zh-TW" w:eastAsia="zh-TW"/>
        </w:rPr>
        <w:t>设置FTP最大客户端连接数为100。设置无任何操作的超时时间为5分钟,设置数据连接的超时时间为1分钟；</w:t>
      </w:r>
    </w:p>
    <w:p>
      <w:pPr>
        <w:pStyle w:val="9"/>
        <w:numPr>
          <w:ilvl w:val="0"/>
          <w:numId w:val="6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19" w:name="_Toc25908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互联网访问检测服务器</w:t>
      </w:r>
      <w:bookmarkEnd w:id="19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为了模拟Internet访问测试，请搭建网卡互联网检测服务。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20" w:name="_Toc30474"/>
      <w:r>
        <w:rPr>
          <w:rFonts w:ascii="仿宋" w:hAnsi="仿宋" w:eastAsia="仿宋" w:cs="Times New Roman"/>
          <w:b/>
          <w:bCs/>
          <w:color w:val="auto"/>
        </w:rPr>
        <w:t>服务器</w:t>
      </w:r>
      <w:r>
        <w:rPr>
          <w:rFonts w:hint="eastAsia" w:ascii="仿宋" w:hAnsi="仿宋" w:eastAsia="仿宋" w:cs="Times New Roman"/>
          <w:b/>
          <w:bCs/>
          <w:color w:val="auto"/>
        </w:rPr>
        <w:t>RouterSrv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20"/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1" w:name="_Toc28619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路由功能</w:t>
      </w:r>
      <w:bookmarkEnd w:id="21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安装Remote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Access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服务</w:t>
      </w:r>
      <w:r>
        <w:rPr>
          <w:rFonts w:ascii="仿宋" w:hAnsi="仿宋" w:eastAsia="仿宋" w:cs="Times New Roman"/>
          <w:sz w:val="21"/>
          <w:szCs w:val="21"/>
        </w:rPr>
        <w:t>开启路由转发，为当前实验环境提供路由功能。</w:t>
      </w:r>
    </w:p>
    <w:p>
      <w:pPr>
        <w:pStyle w:val="7"/>
        <w:numPr>
          <w:ilvl w:val="0"/>
          <w:numId w:val="0"/>
        </w:numPr>
        <w:spacing w:after="80" w:line="360" w:lineRule="auto"/>
        <w:ind w:left="420" w:leftChars="0"/>
        <w:rPr>
          <w:rFonts w:ascii="仿宋" w:hAnsi="仿宋" w:eastAsia="仿宋" w:cs="Times New Roman"/>
          <w:sz w:val="21"/>
          <w:szCs w:val="21"/>
        </w:rPr>
      </w:pPr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2" w:name="_Toc32173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动态地址分配中继服务</w:t>
      </w:r>
      <w:bookmarkEnd w:id="22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安装和配置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D</w:t>
      </w:r>
      <w:r>
        <w:rPr>
          <w:rFonts w:ascii="仿宋" w:hAnsi="仿宋" w:eastAsia="仿宋" w:cs="Times New Roman"/>
          <w:sz w:val="21"/>
          <w:szCs w:val="21"/>
        </w:rPr>
        <w:t>hcp relay服务，为办公区域网络提供地址上网。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DHCP服务器位于</w:t>
      </w:r>
      <w:r>
        <w:rPr>
          <w:rFonts w:hint="eastAsia" w:ascii="仿宋" w:hAnsi="仿宋" w:eastAsia="仿宋" w:cs="Times New Roman"/>
          <w:sz w:val="21"/>
          <w:szCs w:val="21"/>
        </w:rPr>
        <w:t>AppSrv</w:t>
      </w:r>
      <w:r>
        <w:rPr>
          <w:rFonts w:ascii="仿宋" w:hAnsi="仿宋" w:eastAsia="仿宋" w:cs="Times New Roman"/>
          <w:sz w:val="21"/>
          <w:szCs w:val="21"/>
        </w:rPr>
        <w:t>服务器上。</w:t>
      </w:r>
      <w:r>
        <w:rPr>
          <w:rFonts w:ascii="Calibri" w:hAnsi="Calibri" w:eastAsia="仿宋" w:cs="Calibri"/>
          <w:sz w:val="21"/>
          <w:szCs w:val="21"/>
        </w:rPr>
        <w:t>   </w:t>
      </w:r>
    </w:p>
    <w:p>
      <w:pPr>
        <w:pStyle w:val="9"/>
        <w:numPr>
          <w:ilvl w:val="0"/>
          <w:numId w:val="8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r>
        <w:rPr>
          <w:rFonts w:hint="eastAsia" w:ascii="仿宋" w:hAnsi="仿宋" w:eastAsia="仿宋" w:cs="Times New Roman"/>
          <w:b/>
          <w:bCs/>
          <w:sz w:val="28"/>
          <w:szCs w:val="24"/>
          <w:lang w:val="en-US" w:eastAsia="zh-CN"/>
        </w:rPr>
        <w:t>NAT服务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bookmarkStart w:id="23" w:name="_Toc24980"/>
      <w:r>
        <w:rPr>
          <w:rFonts w:hint="eastAsia" w:ascii="仿宋" w:hAnsi="仿宋" w:eastAsia="仿宋" w:cs="Times New Roman"/>
          <w:sz w:val="21"/>
          <w:szCs w:val="21"/>
        </w:rPr>
        <w:t>启用网络地址转换功能，实现内部客户端访问互联网资源。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配置网络地址转换，允许互联网区域客户端访问AppSrv上的H</w:t>
      </w:r>
      <w:r>
        <w:rPr>
          <w:rFonts w:ascii="仿宋" w:hAnsi="仿宋" w:eastAsia="仿宋" w:cs="Times New Roman"/>
          <w:sz w:val="21"/>
          <w:szCs w:val="21"/>
        </w:rPr>
        <w:t>TTP</w:t>
      </w:r>
      <w:r>
        <w:rPr>
          <w:rFonts w:hint="eastAsia" w:ascii="仿宋" w:hAnsi="仿宋" w:eastAsia="仿宋" w:cs="Times New Roman"/>
          <w:sz w:val="21"/>
          <w:szCs w:val="21"/>
        </w:rPr>
        <w:t>资源。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r>
        <w:rPr>
          <w:rFonts w:ascii="仿宋" w:hAnsi="仿宋" w:eastAsia="仿宋" w:cs="Times New Roman"/>
          <w:b/>
          <w:bCs/>
          <w:color w:val="auto"/>
        </w:rPr>
        <w:t>服务器AppSrv上的工作任务</w:t>
      </w:r>
      <w:bookmarkEnd w:id="23"/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4" w:name="_Toc2940"/>
      <w:r>
        <w:rPr>
          <w:rFonts w:hint="eastAsia" w:ascii="仿宋" w:hAnsi="仿宋" w:eastAsia="仿宋" w:cs="Times New Roman"/>
          <w:b/>
          <w:bCs/>
          <w:sz w:val="28"/>
          <w:szCs w:val="24"/>
          <w:lang w:val="en-US" w:eastAsia="zh-CN"/>
        </w:rPr>
        <w:t>DHCP</w:t>
      </w:r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服务</w:t>
      </w:r>
      <w:bookmarkEnd w:id="24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  <w:szCs w:val="21"/>
        </w:rPr>
        <w:t>安装</w:t>
      </w:r>
      <w:r>
        <w:rPr>
          <w:rFonts w:ascii="仿宋" w:hAnsi="仿宋" w:eastAsia="仿宋" w:cs="Times New Roman"/>
          <w:sz w:val="21"/>
        </w:rPr>
        <w:t>和配置dhcp服务，为办公区域网络提供地址上网。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地址池范围：192.168.0.100~192.168.0.200。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5" w:name="_Toc18667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RDS</w:t>
      </w:r>
      <w:bookmarkEnd w:id="25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在RouterSrv</w:t>
      </w:r>
      <w:r>
        <w:rPr>
          <w:rFonts w:ascii="仿宋" w:hAnsi="仿宋" w:eastAsia="仿宋" w:cs="Times New Roman"/>
          <w:sz w:val="21"/>
          <w:szCs w:val="21"/>
        </w:rPr>
        <w:t>安装和配置 RDS 服务，用户通过“https://app.chinaskills.com/rdweb”进行访问。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该页面无证书警告。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用户可以获取以下应用：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notepad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WordPad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6" w:name="_Toc2184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万维网服务</w:t>
      </w:r>
      <w:bookmarkEnd w:id="26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在RouterSrv上搭建网站服务器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将访问http://www.chinaskills.com的http的请求重定向到https://www.chinaskills.com站点。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网站内容设置为“该页面为www.chinaskills.com测试页！”。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将当前web根目录的设置为d:\wwwroot目录。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启用windows身份验证，只有通过身份验证的用户才能访问到该站点，manager用户组成员使用IE浏览器打开不提示认证，直接访问。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设置“http://www.</w:t>
      </w:r>
      <w:r>
        <w:rPr>
          <w:rFonts w:ascii="仿宋" w:hAnsi="仿宋" w:eastAsia="仿宋" w:cs="Times New Roman"/>
          <w:sz w:val="21"/>
          <w:szCs w:val="21"/>
        </w:rPr>
        <w:t>chinaskills.com/</w:t>
      </w:r>
      <w:r>
        <w:rPr>
          <w:rFonts w:hint="eastAsia" w:ascii="仿宋" w:hAnsi="仿宋" w:eastAsia="仿宋" w:cs="Times New Roman"/>
          <w:sz w:val="21"/>
          <w:szCs w:val="21"/>
        </w:rPr>
        <w:t>”网站的最大连接数为</w:t>
      </w:r>
      <w:r>
        <w:rPr>
          <w:rFonts w:ascii="仿宋" w:hAnsi="仿宋" w:eastAsia="仿宋" w:cs="Times New Roman"/>
          <w:sz w:val="21"/>
          <w:szCs w:val="21"/>
        </w:rPr>
        <w:t>1000</w:t>
      </w:r>
      <w:r>
        <w:rPr>
          <w:rFonts w:hint="eastAsia" w:ascii="仿宋" w:hAnsi="仿宋" w:eastAsia="仿宋" w:cs="Times New Roman"/>
          <w:sz w:val="21"/>
          <w:szCs w:val="21"/>
        </w:rPr>
        <w:t>，网站连接超时为</w:t>
      </w:r>
      <w:r>
        <w:rPr>
          <w:rFonts w:ascii="仿宋" w:hAnsi="仿宋" w:eastAsia="仿宋" w:cs="Times New Roman"/>
          <w:sz w:val="21"/>
          <w:szCs w:val="21"/>
        </w:rPr>
        <w:t>60sl;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使用</w:t>
      </w:r>
      <w:r>
        <w:rPr>
          <w:rFonts w:ascii="仿宋" w:hAnsi="仿宋" w:eastAsia="仿宋" w:cs="Times New Roman"/>
          <w:sz w:val="21"/>
          <w:szCs w:val="21"/>
        </w:rPr>
        <w:t>W3C</w:t>
      </w:r>
      <w:r>
        <w:rPr>
          <w:rFonts w:hint="eastAsia" w:ascii="仿宋" w:hAnsi="仿宋" w:eastAsia="仿宋" w:cs="Times New Roman"/>
          <w:sz w:val="21"/>
          <w:szCs w:val="21"/>
        </w:rPr>
        <w:t>记录日志；每天创建一个新的日志文件，文件名格式: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日志只允许记录日期、时间、客户端</w:t>
      </w:r>
      <w:r>
        <w:rPr>
          <w:rFonts w:ascii="仿宋" w:hAnsi="仿宋" w:eastAsia="仿宋" w:cs="Times New Roman"/>
          <w:sz w:val="21"/>
          <w:szCs w:val="21"/>
        </w:rPr>
        <w:t>IP</w:t>
      </w:r>
      <w:r>
        <w:rPr>
          <w:rFonts w:hint="eastAsia" w:ascii="仿宋" w:hAnsi="仿宋" w:eastAsia="仿宋" w:cs="Times New Roman"/>
          <w:sz w:val="21"/>
          <w:szCs w:val="21"/>
        </w:rPr>
        <w:t>地址、用户名、服务器</w:t>
      </w:r>
      <w:r>
        <w:rPr>
          <w:rFonts w:ascii="仿宋" w:hAnsi="仿宋" w:eastAsia="仿宋" w:cs="Times New Roman"/>
          <w:sz w:val="21"/>
          <w:szCs w:val="21"/>
        </w:rPr>
        <w:t>IP</w:t>
      </w:r>
      <w:r>
        <w:rPr>
          <w:rFonts w:hint="eastAsia" w:ascii="仿宋" w:hAnsi="仿宋" w:eastAsia="仿宋" w:cs="Times New Roman"/>
          <w:sz w:val="21"/>
          <w:szCs w:val="21"/>
        </w:rPr>
        <w:t>地址、服务器端口号；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日志文件存储到“C:\WWWLogFile”目录中；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IIS（FTP）：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匿名用户上传的文件都将映射为ftp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用户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ftp在登录前显示Banner消息：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/>
          <w:sz w:val="24"/>
          <w:szCs w:val="18"/>
        </w:rPr>
      </w:pPr>
      <w:r>
        <w:rPr>
          <w:rFonts w:hint="eastAsia" w:ascii="仿宋" w:hAnsi="仿宋" w:eastAsia="仿宋" w:cs="Times New Roman"/>
          <w:sz w:val="21"/>
          <w:szCs w:val="21"/>
        </w:rPr>
        <w:t>“</w:t>
      </w:r>
      <w:r>
        <w:rPr>
          <w:rFonts w:ascii="仿宋" w:hAnsi="仿宋" w:eastAsia="仿宋" w:cs="Times New Roman"/>
          <w:sz w:val="21"/>
          <w:szCs w:val="21"/>
        </w:rPr>
        <w:t>Hello, unauthorized login is prohibited!</w:t>
      </w:r>
      <w:r>
        <w:rPr>
          <w:rFonts w:hint="eastAsia" w:ascii="仿宋" w:hAnsi="仿宋" w:eastAsia="仿宋" w:cs="Times New Roman"/>
          <w:sz w:val="21"/>
          <w:szCs w:val="21"/>
        </w:rPr>
        <w:t>”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7" w:name="_Toc1622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WSUS更新服务</w:t>
      </w:r>
      <w:bookmarkEnd w:id="27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安装WSUS更新服务，更新补丁目录设置为“c:\wsusbackup”；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创建更新组名称为“CHINASKILLS-WSUS”;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每天凌晨03:00下发自动更新；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更新服务器地址为“http://wsus.chinaskills.cn:8530”；</w:t>
      </w: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8" w:name="_Toc31529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Web</w:t>
      </w:r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 xml:space="preserve"> </w:t>
      </w:r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Print</w:t>
      </w:r>
      <w:bookmarkEnd w:id="28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添加一台虚拟打印机，名称为“</w:t>
      </w:r>
      <w:r>
        <w:rPr>
          <w:rFonts w:ascii="仿宋" w:hAnsi="仿宋" w:eastAsia="仿宋" w:cs="Times New Roman"/>
          <w:sz w:val="21"/>
          <w:szCs w:val="21"/>
        </w:rPr>
        <w:t>GZ</w:t>
      </w:r>
      <w:r>
        <w:rPr>
          <w:rFonts w:hint="eastAsia" w:ascii="仿宋" w:hAnsi="仿宋" w:eastAsia="仿宋" w:cs="Times New Roman"/>
          <w:sz w:val="21"/>
          <w:szCs w:val="21"/>
        </w:rPr>
        <w:t>-Print”，发布到AD域；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客户端们都能够通过访问“</w:t>
      </w:r>
      <w:r>
        <w:rPr>
          <w:rFonts w:ascii="仿宋" w:hAnsi="仿宋" w:eastAsia="仿宋" w:cs="Times New Roman"/>
          <w:sz w:val="21"/>
          <w:szCs w:val="21"/>
        </w:rPr>
        <w:t>https://print.worldskills2018.</w:t>
      </w:r>
      <w:r>
        <w:rPr>
          <w:rFonts w:hint="eastAsia" w:ascii="仿宋" w:hAnsi="仿宋" w:eastAsia="仿宋" w:cs="Times New Roman"/>
          <w:sz w:val="21"/>
          <w:szCs w:val="21"/>
        </w:rPr>
        <w:t>cn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”查看打印机，证书由</w:t>
      </w:r>
      <w:r>
        <w:rPr>
          <w:rFonts w:ascii="仿宋" w:hAnsi="仿宋" w:eastAsia="仿宋" w:cs="Times New Roman"/>
          <w:sz w:val="21"/>
          <w:szCs w:val="21"/>
        </w:rPr>
        <w:t>WORLDSKILLS2018-ROOTCA</w:t>
      </w:r>
      <w:r>
        <w:rPr>
          <w:rFonts w:hint="eastAsia" w:ascii="仿宋" w:hAnsi="仿宋" w:eastAsia="仿宋" w:cs="Times New Roman"/>
          <w:sz w:val="21"/>
          <w:szCs w:val="21"/>
        </w:rPr>
        <w:t>进行签署颁发；</w:t>
      </w:r>
    </w:p>
    <w:p>
      <w:pPr>
        <w:pStyle w:val="7"/>
        <w:numPr>
          <w:ilvl w:val="0"/>
          <w:numId w:val="0"/>
        </w:numPr>
        <w:spacing w:after="80" w:line="360" w:lineRule="auto"/>
        <w:rPr>
          <w:rFonts w:ascii="仿宋" w:hAnsi="仿宋" w:eastAsia="仿宋" w:cs="Times New Roman"/>
          <w:sz w:val="21"/>
          <w:szCs w:val="21"/>
        </w:rPr>
      </w:pPr>
    </w:p>
    <w:p>
      <w:pPr>
        <w:pStyle w:val="9"/>
        <w:numPr>
          <w:ilvl w:val="0"/>
          <w:numId w:val="9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9" w:name="_Toc4910"/>
      <w:bookmarkStart w:id="30" w:name="_Toc8985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磁盘管理</w:t>
      </w:r>
      <w:bookmarkEnd w:id="29"/>
      <w:bookmarkEnd w:id="30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安装及配置</w:t>
      </w:r>
      <w:r>
        <w:rPr>
          <w:rFonts w:hint="eastAsia" w:ascii="仿宋" w:hAnsi="仿宋" w:eastAsia="仿宋" w:cs="Times New Roman"/>
          <w:sz w:val="21"/>
          <w:szCs w:val="21"/>
        </w:rPr>
        <w:t>软</w:t>
      </w:r>
      <w:r>
        <w:rPr>
          <w:rFonts w:ascii="仿宋" w:hAnsi="仿宋" w:eastAsia="仿宋" w:cs="Times New Roman"/>
          <w:sz w:val="21"/>
          <w:szCs w:val="21"/>
        </w:rPr>
        <w:t xml:space="preserve"> RAID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在安装好的</w:t>
      </w:r>
      <w:r>
        <w:rPr>
          <w:rFonts w:ascii="仿宋" w:hAnsi="仿宋" w:eastAsia="仿宋" w:cs="Times New Roman"/>
          <w:b w:val="0"/>
          <w:bCs w:val="0"/>
          <w:color w:val="auto"/>
        </w:rPr>
        <w:t>AppSrv</w:t>
      </w:r>
      <w:r>
        <w:rPr>
          <w:rFonts w:hint="eastAsia" w:ascii="仿宋" w:hAnsi="仿宋" w:eastAsia="仿宋" w:cs="Times New Roman"/>
          <w:sz w:val="21"/>
          <w:szCs w:val="21"/>
        </w:rPr>
        <w:t>虚拟机中</w:t>
      </w:r>
      <w:r>
        <w:rPr>
          <w:rFonts w:ascii="仿宋" w:hAnsi="仿宋" w:eastAsia="仿宋" w:cs="Times New Roman"/>
          <w:sz w:val="21"/>
          <w:szCs w:val="21"/>
        </w:rPr>
        <w:t>添加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3</w:t>
      </w:r>
      <w:r>
        <w:rPr>
          <w:rFonts w:ascii="仿宋" w:hAnsi="仿宋" w:eastAsia="仿宋" w:cs="Times New Roman"/>
          <w:sz w:val="21"/>
          <w:szCs w:val="21"/>
        </w:rPr>
        <w:t>块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5</w:t>
      </w:r>
      <w:r>
        <w:rPr>
          <w:rFonts w:ascii="仿宋" w:hAnsi="仿宋" w:eastAsia="仿宋" w:cs="Times New Roman"/>
          <w:sz w:val="21"/>
          <w:szCs w:val="21"/>
        </w:rPr>
        <w:t>G</w:t>
      </w:r>
      <w:r>
        <w:rPr>
          <w:rFonts w:hint="eastAsia" w:ascii="仿宋" w:hAnsi="仿宋" w:eastAsia="仿宋" w:cs="Times New Roman"/>
          <w:sz w:val="21"/>
          <w:szCs w:val="21"/>
        </w:rPr>
        <w:t>虚拟磁盘；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组成RAID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1</w:t>
      </w:r>
      <w:r>
        <w:rPr>
          <w:rFonts w:ascii="仿宋" w:hAnsi="仿宋" w:eastAsia="仿宋" w:cs="Times New Roman"/>
          <w:sz w:val="21"/>
          <w:szCs w:val="21"/>
        </w:rPr>
        <w:t>，磁盘分区命名为卷标F盘：Raid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hint="eastAsia"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手动测试破坏一块磁盘，做R</w:t>
      </w:r>
      <w:r>
        <w:rPr>
          <w:rFonts w:ascii="仿宋" w:hAnsi="仿宋" w:eastAsia="仿宋" w:cs="Times New Roman"/>
          <w:sz w:val="21"/>
          <w:szCs w:val="21"/>
        </w:rPr>
        <w:t>AID</w:t>
      </w:r>
      <w:r>
        <w:rPr>
          <w:rFonts w:hint="eastAsia" w:ascii="仿宋" w:hAnsi="仿宋" w:eastAsia="仿宋" w:cs="Times New Roman"/>
          <w:sz w:val="21"/>
          <w:szCs w:val="21"/>
        </w:rPr>
        <w:t>磁盘修复；确认R</w:t>
      </w:r>
      <w:r>
        <w:rPr>
          <w:rFonts w:ascii="仿宋" w:hAnsi="仿宋" w:eastAsia="仿宋" w:cs="Times New Roman"/>
          <w:sz w:val="21"/>
          <w:szCs w:val="21"/>
        </w:rPr>
        <w:t>AID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配置完毕。</w:t>
      </w:r>
    </w:p>
    <w:p>
      <w:pPr>
        <w:pStyle w:val="7"/>
        <w:numPr>
          <w:ilvl w:val="0"/>
          <w:numId w:val="0"/>
        </w:numPr>
        <w:spacing w:after="80" w:line="360" w:lineRule="auto"/>
        <w:rPr>
          <w:rFonts w:hint="eastAsia" w:ascii="仿宋" w:hAnsi="仿宋" w:eastAsia="仿宋" w:cs="Times New Roman"/>
          <w:sz w:val="21"/>
          <w:szCs w:val="21"/>
        </w:rPr>
      </w:pP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31" w:name="_Toc32369"/>
      <w:r>
        <w:rPr>
          <w:rFonts w:ascii="仿宋" w:hAnsi="仿宋" w:eastAsia="仿宋" w:cs="Times New Roman"/>
          <w:b/>
          <w:bCs/>
          <w:color w:val="auto"/>
        </w:rPr>
        <w:t>服务器DC1&amp;</w:t>
      </w:r>
      <w:r>
        <w:rPr>
          <w:rFonts w:hint="eastAsia" w:ascii="仿宋" w:hAnsi="仿宋" w:eastAsia="仿宋" w:cs="Times New Roman"/>
          <w:b/>
          <w:bCs/>
          <w:color w:val="auto"/>
        </w:rPr>
        <w:t>DC</w:t>
      </w:r>
      <w:r>
        <w:rPr>
          <w:rFonts w:ascii="仿宋" w:hAnsi="仿宋" w:eastAsia="仿宋" w:cs="Times New Roman"/>
          <w:b/>
          <w:bCs/>
          <w:color w:val="auto"/>
        </w:rPr>
        <w:t>2上的工作任务</w:t>
      </w:r>
      <w:bookmarkEnd w:id="31"/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2" w:name="_Toc86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活动目录域服务</w:t>
      </w:r>
      <w:bookmarkEnd w:id="32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在</w:t>
      </w:r>
      <w:r>
        <w:rPr>
          <w:rFonts w:hint="eastAsia" w:ascii="仿宋" w:hAnsi="仿宋" w:eastAsia="仿宋" w:cs="Times New Roman"/>
          <w:sz w:val="21"/>
          <w:szCs w:val="21"/>
        </w:rPr>
        <w:t>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和DC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服务器</w:t>
      </w:r>
      <w:r>
        <w:rPr>
          <w:rFonts w:ascii="仿宋" w:hAnsi="仿宋" w:eastAsia="仿宋" w:cs="Times New Roman"/>
          <w:sz w:val="21"/>
          <w:szCs w:val="21"/>
        </w:rPr>
        <w:t>上安装活动目录域服务，</w:t>
      </w:r>
      <w:r>
        <w:rPr>
          <w:rFonts w:hint="eastAsia" w:ascii="仿宋" w:hAnsi="仿宋" w:eastAsia="仿宋" w:cs="Times New Roman"/>
          <w:sz w:val="21"/>
          <w:szCs w:val="21"/>
        </w:rPr>
        <w:t>DC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作为主域控，DC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作为备份域控，</w:t>
      </w:r>
      <w:r>
        <w:rPr>
          <w:rFonts w:ascii="仿宋" w:hAnsi="仿宋" w:eastAsia="仿宋" w:cs="Times New Roman"/>
          <w:sz w:val="21"/>
          <w:szCs w:val="21"/>
        </w:rPr>
        <w:t>活动目录域名为：chinaskills.com。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域用户能够使用[username]@csk.cn进行登录。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创建一个名为“CSK”的OU，并新建以下域用户和组：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sa01-sa20，请将该用户添加到sales用户组。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i</w:t>
      </w:r>
      <w:r>
        <w:rPr>
          <w:rFonts w:ascii="仿宋" w:hAnsi="仿宋" w:eastAsia="仿宋" w:cs="Times New Roman"/>
          <w:sz w:val="21"/>
          <w:szCs w:val="21"/>
        </w:rPr>
        <w:t>t01-</w:t>
      </w:r>
      <w:r>
        <w:rPr>
          <w:rFonts w:hint="eastAsia" w:ascii="仿宋" w:hAnsi="仿宋" w:eastAsia="仿宋" w:cs="Times New Roman"/>
          <w:sz w:val="21"/>
          <w:szCs w:val="21"/>
        </w:rPr>
        <w:t>i</w:t>
      </w:r>
      <w:r>
        <w:rPr>
          <w:rFonts w:ascii="仿宋" w:hAnsi="仿宋" w:eastAsia="仿宋" w:cs="Times New Roman"/>
          <w:sz w:val="21"/>
          <w:szCs w:val="21"/>
        </w:rPr>
        <w:t>t20</w:t>
      </w:r>
      <w:r>
        <w:rPr>
          <w:rFonts w:hint="eastAsia" w:ascii="仿宋" w:hAnsi="仿宋" w:eastAsia="仿宋" w:cs="Times New Roman"/>
          <w:sz w:val="21"/>
          <w:szCs w:val="21"/>
        </w:rPr>
        <w:t>，请将该用户添加到I</w:t>
      </w:r>
      <w:r>
        <w:rPr>
          <w:rFonts w:ascii="仿宋" w:hAnsi="仿宋" w:eastAsia="仿宋" w:cs="Times New Roman"/>
          <w:sz w:val="21"/>
          <w:szCs w:val="21"/>
        </w:rPr>
        <w:t>T</w:t>
      </w:r>
      <w:r>
        <w:rPr>
          <w:rFonts w:hint="eastAsia" w:ascii="仿宋" w:hAnsi="仿宋" w:eastAsia="仿宋" w:cs="Times New Roman"/>
          <w:sz w:val="21"/>
          <w:szCs w:val="21"/>
        </w:rPr>
        <w:t>用户组。</w:t>
      </w:r>
    </w:p>
    <w:p>
      <w:pPr>
        <w:pStyle w:val="7"/>
        <w:numPr>
          <w:ilvl w:val="1"/>
          <w:numId w:val="12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ma01-ma10，请将该用户添加到manager用户组。</w:t>
      </w:r>
    </w:p>
    <w:p>
      <w:pPr>
        <w:pStyle w:val="7"/>
        <w:numPr>
          <w:ilvl w:val="2"/>
          <w:numId w:val="13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许除manager</w:t>
      </w:r>
      <w:r>
        <w:rPr>
          <w:rFonts w:ascii="Calibri" w:hAnsi="Calibri" w:eastAsia="仿宋" w:cs="Calibri"/>
          <w:sz w:val="21"/>
        </w:rPr>
        <w:t> </w:t>
      </w:r>
      <w:r>
        <w:rPr>
          <w:rFonts w:ascii="仿宋" w:hAnsi="仿宋" w:eastAsia="仿宋" w:cs="Times New Roman"/>
          <w:sz w:val="21"/>
        </w:rPr>
        <w:t>组</w:t>
      </w:r>
      <w:r>
        <w:rPr>
          <w:rFonts w:hint="eastAsia" w:ascii="仿宋" w:hAnsi="仿宋" w:eastAsia="仿宋" w:cs="Times New Roman"/>
          <w:sz w:val="21"/>
        </w:rPr>
        <w:t>和I</w:t>
      </w:r>
      <w:r>
        <w:rPr>
          <w:rFonts w:ascii="仿宋" w:hAnsi="仿宋" w:eastAsia="仿宋" w:cs="Times New Roman"/>
          <w:sz w:val="21"/>
        </w:rPr>
        <w:t>T</w:t>
      </w:r>
      <w:r>
        <w:rPr>
          <w:rFonts w:hint="eastAsia" w:ascii="仿宋" w:hAnsi="仿宋" w:eastAsia="仿宋" w:cs="Times New Roman"/>
          <w:sz w:val="21"/>
        </w:rPr>
        <w:t>组，</w:t>
      </w:r>
      <w:r>
        <w:rPr>
          <w:rFonts w:ascii="仿宋" w:hAnsi="仿宋" w:eastAsia="仿宋" w:cs="Times New Roman"/>
          <w:sz w:val="21"/>
        </w:rPr>
        <w:t>所有用户</w:t>
      </w:r>
      <w:r>
        <w:rPr>
          <w:rFonts w:hint="eastAsia" w:ascii="仿宋" w:hAnsi="仿宋" w:eastAsia="仿宋" w:cs="Times New Roman"/>
          <w:sz w:val="21"/>
        </w:rPr>
        <w:t>隐藏C盘</w:t>
      </w:r>
      <w:r>
        <w:rPr>
          <w:rFonts w:ascii="仿宋" w:hAnsi="仿宋" w:eastAsia="仿宋" w:cs="Times New Roman"/>
          <w:sz w:val="21"/>
        </w:rPr>
        <w:t>。</w:t>
      </w:r>
    </w:p>
    <w:p>
      <w:pPr>
        <w:pStyle w:val="7"/>
        <w:numPr>
          <w:ilvl w:val="2"/>
          <w:numId w:val="13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除manager</w:t>
      </w:r>
      <w:r>
        <w:rPr>
          <w:rFonts w:ascii="Calibri" w:hAnsi="Calibri" w:eastAsia="仿宋" w:cs="Calibri"/>
          <w:sz w:val="21"/>
        </w:rPr>
        <w:t> </w:t>
      </w:r>
      <w:r>
        <w:rPr>
          <w:rFonts w:ascii="仿宋" w:hAnsi="仿宋" w:eastAsia="仿宋" w:cs="Times New Roman"/>
          <w:sz w:val="21"/>
        </w:rPr>
        <w:t>组</w:t>
      </w:r>
      <w:r>
        <w:rPr>
          <w:rFonts w:hint="eastAsia" w:ascii="仿宋" w:hAnsi="仿宋" w:eastAsia="仿宋" w:cs="Times New Roman"/>
          <w:sz w:val="21"/>
        </w:rPr>
        <w:t>和I</w:t>
      </w:r>
      <w:r>
        <w:rPr>
          <w:rFonts w:ascii="仿宋" w:hAnsi="仿宋" w:eastAsia="仿宋" w:cs="Times New Roman"/>
          <w:sz w:val="21"/>
        </w:rPr>
        <w:t>T</w:t>
      </w:r>
      <w:r>
        <w:rPr>
          <w:rFonts w:hint="eastAsia" w:ascii="仿宋" w:hAnsi="仿宋" w:eastAsia="仿宋" w:cs="Times New Roman"/>
          <w:sz w:val="21"/>
        </w:rPr>
        <w:t>组，所有普通给用户禁止使用cmd</w:t>
      </w:r>
      <w:r>
        <w:rPr>
          <w:rFonts w:ascii="仿宋" w:hAnsi="仿宋" w:eastAsia="仿宋" w:cs="Times New Roman"/>
          <w:sz w:val="21"/>
        </w:rPr>
        <w:t>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禁止客户端电脑显示用户首次登录动画。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所有用户的IE浏览器首页设置为“</w:t>
      </w:r>
      <w:r>
        <w:rPr>
          <w:rFonts w:ascii="仿宋" w:hAnsi="仿宋" w:eastAsia="仿宋" w:cs="Times New Roman"/>
          <w:sz w:val="21"/>
        </w:rPr>
        <w:t>https://www.chinaskills.com</w:t>
      </w:r>
      <w:r>
        <w:rPr>
          <w:rFonts w:hint="eastAsia" w:ascii="仿宋" w:hAnsi="仿宋" w:eastAsia="仿宋" w:cs="Times New Roman"/>
          <w:sz w:val="21"/>
        </w:rPr>
        <w:t>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所有用户都应该收到登录提示信息：标题“登录安全提示：”，内容“禁止非法用户登录使用本计算机。”。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设置所有主机的登录Banner：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标题为“CHINASKILLS-DOMAIN”；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内容为“Hello, unauthorized login is prohibited!”。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域内的所有计算机（除dc外），当dc服务器不可用时，禁止使用缓存登录。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启用AD回收站功能。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3" w:name="_Toc15978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NPS（网络策略服务）</w:t>
      </w:r>
      <w:bookmarkEnd w:id="33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上安装网络策略服务作为VPN用户登录验证；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仅允许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PPT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  <w:lang w:val="en-US" w:eastAsia="zh-CN"/>
        </w:rPr>
        <w:t>MPPE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VPN进行V</w:t>
      </w:r>
      <w:r>
        <w:rPr>
          <w:rFonts w:ascii="仿宋" w:hAnsi="仿宋" w:eastAsia="仿宋" w:cs="Times New Roman"/>
          <w:sz w:val="21"/>
          <w:szCs w:val="21"/>
        </w:rPr>
        <w:t>P</w:t>
      </w:r>
      <w:r>
        <w:rPr>
          <w:rFonts w:hint="eastAsia" w:ascii="仿宋" w:hAnsi="仿宋" w:eastAsia="仿宋" w:cs="Times New Roman"/>
          <w:sz w:val="21"/>
          <w:szCs w:val="21"/>
        </w:rPr>
        <w:t>N连接访问验证；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认证、授权日志将存储到DC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上的“C:\NPS\”目录下；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4" w:name="_Toc17339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DNS（域名解析服务）</w:t>
      </w:r>
      <w:bookmarkEnd w:id="34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拓扑中所有主机的DNS查询请求都应由AppSrv进行解析；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5" w:name="_Toc5279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证书颁发机构</w:t>
      </w:r>
      <w:bookmarkEnd w:id="35"/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在DC</w:t>
      </w:r>
      <w:r>
        <w:rPr>
          <w:rFonts w:ascii="仿宋" w:hAnsi="仿宋" w:eastAsia="仿宋" w:cs="Times New Roman"/>
          <w:sz w:val="21"/>
        </w:rPr>
        <w:t>1</w:t>
      </w:r>
      <w:r>
        <w:rPr>
          <w:rFonts w:hint="eastAsia" w:ascii="仿宋" w:hAnsi="仿宋" w:eastAsia="仿宋" w:cs="Times New Roman"/>
          <w:sz w:val="21"/>
        </w:rPr>
        <w:t>服务器上安装证书办法机构；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  <w:szCs w:val="21"/>
        </w:rPr>
        <w:t>定义名</w:t>
      </w:r>
      <w:r>
        <w:rPr>
          <w:rFonts w:ascii="仿宋" w:hAnsi="仿宋" w:eastAsia="仿宋" w:cs="Times New Roman"/>
          <w:sz w:val="21"/>
        </w:rPr>
        <w:t>称：</w:t>
      </w:r>
      <w:r>
        <w:rPr>
          <w:rFonts w:hint="eastAsia" w:ascii="仿宋" w:hAnsi="仿宋" w:eastAsia="仿宋" w:cs="Times New Roman"/>
          <w:sz w:val="21"/>
        </w:rPr>
        <w:t>CSK</w:t>
      </w:r>
      <w:r>
        <w:rPr>
          <w:rFonts w:ascii="仿宋" w:hAnsi="仿宋" w:eastAsia="仿宋" w:cs="Times New Roman"/>
          <w:sz w:val="21"/>
        </w:rPr>
        <w:t>2021-ROOTCA。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证书颁发机构有效期：</w:t>
      </w:r>
      <w:r>
        <w:rPr>
          <w:rFonts w:hint="eastAsia" w:ascii="仿宋" w:hAnsi="仿宋" w:eastAsia="仿宋" w:cs="Times New Roman"/>
          <w:sz w:val="21"/>
          <w:lang w:val="en-US" w:eastAsia="zh-CN"/>
        </w:rPr>
        <w:t xml:space="preserve">5 </w:t>
      </w:r>
      <w:r>
        <w:rPr>
          <w:rFonts w:ascii="仿宋" w:hAnsi="仿宋" w:eastAsia="仿宋" w:cs="Times New Roman"/>
          <w:sz w:val="21"/>
        </w:rPr>
        <w:t>years。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为chinaskills.com</w:t>
      </w:r>
      <w:r>
        <w:rPr>
          <w:rFonts w:hint="eastAsia" w:ascii="仿宋" w:hAnsi="仿宋" w:eastAsia="仿宋" w:cs="Times New Roman"/>
          <w:sz w:val="21"/>
        </w:rPr>
        <w:t>域内的web站点颁发</w:t>
      </w:r>
      <w:r>
        <w:rPr>
          <w:rFonts w:ascii="仿宋" w:hAnsi="仿宋" w:eastAsia="仿宋" w:cs="Times New Roman"/>
          <w:sz w:val="21"/>
        </w:rPr>
        <w:t>web证书。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当前拓扑内所有机器必须信任该证书颁发机构。</w:t>
      </w:r>
    </w:p>
    <w:p>
      <w:pPr>
        <w:pStyle w:val="7"/>
        <w:numPr>
          <w:ilvl w:val="0"/>
          <w:numId w:val="10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所域内所有计算机自动颁发一张计算机证书。</w:t>
      </w:r>
    </w:p>
    <w:p>
      <w:pPr>
        <w:pStyle w:val="9"/>
        <w:numPr>
          <w:ilvl w:val="0"/>
          <w:numId w:val="11"/>
        </w:numPr>
        <w:spacing w:after="0" w:line="360" w:lineRule="auto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6" w:name="_Toc13734"/>
      <w:bookmarkStart w:id="37" w:name="_Toc16319"/>
      <w:bookmarkStart w:id="38" w:name="_Toc37165980"/>
      <w:bookmarkStart w:id="39" w:name="_Toc13024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DFS</w:t>
      </w:r>
      <w:bookmarkEnd w:id="36"/>
      <w:bookmarkEnd w:id="37"/>
      <w:bookmarkEnd w:id="38"/>
      <w:bookmarkEnd w:id="39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在DC</w:t>
      </w:r>
      <w:r>
        <w:rPr>
          <w:rFonts w:ascii="仿宋" w:hAnsi="仿宋" w:eastAsia="仿宋" w:cs="Times New Roman"/>
          <w:sz w:val="21"/>
          <w:szCs w:val="21"/>
        </w:rPr>
        <w:t>1</w:t>
      </w:r>
      <w:r>
        <w:rPr>
          <w:rFonts w:hint="eastAsia" w:ascii="仿宋" w:hAnsi="仿宋" w:eastAsia="仿宋" w:cs="Times New Roman"/>
          <w:sz w:val="21"/>
          <w:szCs w:val="21"/>
        </w:rPr>
        <w:t>和DC</w:t>
      </w:r>
      <w:r>
        <w:rPr>
          <w:rFonts w:ascii="仿宋" w:hAnsi="仿宋" w:eastAsia="仿宋" w:cs="Times New Roman"/>
          <w:sz w:val="21"/>
          <w:szCs w:val="21"/>
        </w:rPr>
        <w:t>2</w:t>
      </w:r>
      <w:r>
        <w:rPr>
          <w:rFonts w:hint="eastAsia" w:ascii="仿宋" w:hAnsi="仿宋" w:eastAsia="仿宋" w:cs="Times New Roman"/>
          <w:sz w:val="21"/>
          <w:szCs w:val="21"/>
        </w:rPr>
        <w:t>上</w:t>
      </w:r>
      <w:r>
        <w:rPr>
          <w:rFonts w:ascii="仿宋" w:hAnsi="仿宋" w:eastAsia="仿宋" w:cs="Times New Roman"/>
          <w:sz w:val="21"/>
          <w:szCs w:val="21"/>
        </w:rPr>
        <w:t>安装及配置</w:t>
      </w:r>
      <w:r>
        <w:rPr>
          <w:rFonts w:hint="eastAsia" w:ascii="仿宋" w:hAnsi="仿宋" w:eastAsia="仿宋" w:cs="Times New Roman"/>
          <w:sz w:val="21"/>
          <w:szCs w:val="21"/>
        </w:rPr>
        <w:t xml:space="preserve"> </w:t>
      </w:r>
      <w:r>
        <w:rPr>
          <w:rFonts w:ascii="仿宋" w:hAnsi="仿宋" w:eastAsia="仿宋" w:cs="Times New Roman"/>
          <w:sz w:val="21"/>
          <w:szCs w:val="21"/>
        </w:rPr>
        <w:t>DFS 服务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目录设置在F：\DFSsharedir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 xml:space="preserve">配置DFS复制，使用Server03作为次要服务器，复制方式配置为交错拓扑； 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在</w:t>
      </w:r>
      <w:r>
        <w:rPr>
          <w:rFonts w:ascii="仿宋" w:hAnsi="仿宋" w:eastAsia="仿宋" w:cs="Times New Roman"/>
          <w:sz w:val="21"/>
          <w:szCs w:val="21"/>
        </w:rPr>
        <w:t>F：\DFSsharedir 文件夹内新建所有部门的文件夹；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所有部门的用户之可以访问部门内的文件，不可以跨部门访问别的部门文件夹内容；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Management用户组用户可以访问全局的文件夹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7"/>
        <w:numPr>
          <w:ilvl w:val="0"/>
          <w:numId w:val="0"/>
        </w:numPr>
        <w:spacing w:after="80" w:line="360" w:lineRule="auto"/>
        <w:ind w:left="720" w:leftChars="0"/>
        <w:rPr>
          <w:rFonts w:ascii="仿宋" w:hAnsi="仿宋" w:eastAsia="仿宋" w:cs="Times New Roman"/>
          <w:sz w:val="21"/>
        </w:rPr>
      </w:pP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40" w:name="_Toc19203"/>
      <w:r>
        <w:rPr>
          <w:rFonts w:ascii="仿宋" w:hAnsi="仿宋" w:eastAsia="仿宋" w:cs="Times New Roman"/>
          <w:b/>
          <w:bCs/>
          <w:color w:val="auto"/>
        </w:rPr>
        <w:t>客户端</w:t>
      </w:r>
      <w:r>
        <w:rPr>
          <w:rFonts w:hint="eastAsia" w:ascii="仿宋" w:hAnsi="仿宋" w:eastAsia="仿宋" w:cs="Times New Roman"/>
          <w:b/>
          <w:bCs/>
          <w:color w:val="auto"/>
        </w:rPr>
        <w:t>InsideCli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40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按照要求将该主机加入到</w:t>
      </w:r>
      <w:r>
        <w:rPr>
          <w:rFonts w:hint="eastAsia" w:ascii="仿宋" w:hAnsi="仿宋" w:eastAsia="仿宋" w:cs="Times New Roman"/>
          <w:sz w:val="21"/>
          <w:szCs w:val="21"/>
        </w:rPr>
        <w:t>对应区域的域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设置电源配置，以便客户端在通电的情况下，永不进入睡眠；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该客户端用于测试用户登录，安全策略和RDS等功能。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41" w:name="_Toc30932"/>
      <w:r>
        <w:rPr>
          <w:rFonts w:ascii="仿宋" w:hAnsi="仿宋" w:eastAsia="仿宋" w:cs="Times New Roman"/>
          <w:b/>
          <w:bCs/>
          <w:color w:val="auto"/>
        </w:rPr>
        <w:t>客户端</w:t>
      </w:r>
      <w:r>
        <w:rPr>
          <w:rFonts w:hint="eastAsia" w:ascii="仿宋" w:hAnsi="仿宋" w:eastAsia="仿宋" w:cs="Times New Roman"/>
          <w:b/>
          <w:bCs/>
          <w:color w:val="auto"/>
        </w:rPr>
        <w:t>OutsideCli</w:t>
      </w:r>
      <w:r>
        <w:rPr>
          <w:rFonts w:ascii="仿宋" w:hAnsi="仿宋" w:eastAsia="仿宋" w:cs="Times New Roman"/>
          <w:b/>
          <w:bCs/>
          <w:color w:val="auto"/>
        </w:rPr>
        <w:t>上的工作任务</w:t>
      </w:r>
      <w:bookmarkEnd w:id="41"/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该主机不允许加入域。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添加一个名为Connect-</w:t>
      </w:r>
      <w:r>
        <w:rPr>
          <w:rFonts w:hint="eastAsia" w:ascii="仿宋" w:hAnsi="仿宋" w:eastAsia="仿宋" w:cs="Times New Roman"/>
          <w:sz w:val="21"/>
          <w:szCs w:val="21"/>
        </w:rPr>
        <w:t>CSK</w:t>
      </w:r>
      <w:r>
        <w:rPr>
          <w:rFonts w:ascii="仿宋" w:hAnsi="仿宋" w:eastAsia="仿宋" w:cs="Times New Roman"/>
          <w:sz w:val="21"/>
          <w:szCs w:val="21"/>
        </w:rPr>
        <w:t xml:space="preserve"> 的VPN拨号器，用于连接</w:t>
      </w:r>
      <w:r>
        <w:rPr>
          <w:rFonts w:hint="eastAsia" w:ascii="仿宋" w:hAnsi="仿宋" w:eastAsia="仿宋" w:cs="Times New Roman"/>
          <w:sz w:val="21"/>
          <w:szCs w:val="21"/>
        </w:rPr>
        <w:t>到c</w:t>
      </w:r>
      <w:r>
        <w:rPr>
          <w:rFonts w:ascii="仿宋" w:hAnsi="仿宋" w:eastAsia="仿宋" w:cs="Times New Roman"/>
          <w:sz w:val="21"/>
          <w:szCs w:val="21"/>
        </w:rPr>
        <w:t>hinaskills.com</w:t>
      </w:r>
      <w:r>
        <w:rPr>
          <w:rFonts w:hint="eastAsia" w:ascii="仿宋" w:hAnsi="仿宋" w:eastAsia="仿宋" w:cs="Times New Roman"/>
          <w:sz w:val="21"/>
          <w:szCs w:val="21"/>
        </w:rPr>
        <w:t>域网络</w:t>
      </w:r>
      <w:r>
        <w:rPr>
          <w:rFonts w:ascii="仿宋" w:hAnsi="仿宋" w:eastAsia="仿宋" w:cs="Times New Roman"/>
          <w:sz w:val="21"/>
          <w:szCs w:val="21"/>
        </w:rPr>
        <w:t>，不记录用户名称密码信息。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设置电源配置，以便客户端在通电的情况下，永不进入睡眠；</w:t>
      </w:r>
    </w:p>
    <w:p>
      <w:pPr>
        <w:pStyle w:val="7"/>
        <w:numPr>
          <w:ilvl w:val="0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该客户端用于测试用户登录，Profiles，文件共享</w:t>
      </w:r>
      <w:r>
        <w:rPr>
          <w:rFonts w:hint="eastAsia" w:ascii="仿宋" w:hAnsi="仿宋" w:eastAsia="仿宋" w:cs="Times New Roman"/>
          <w:sz w:val="21"/>
          <w:szCs w:val="21"/>
          <w:lang w:eastAsia="zh-CN"/>
        </w:rPr>
        <w:t>。</w:t>
      </w:r>
    </w:p>
    <w:p>
      <w:pPr>
        <w:pStyle w:val="3"/>
        <w:ind w:firstLine="0" w:firstLineChars="0"/>
        <w:rPr>
          <w:rFonts w:ascii="仿宋" w:hAnsi="仿宋" w:eastAsia="仿宋"/>
        </w:rPr>
      </w:pPr>
    </w:p>
    <w:bookmarkEnd w:id="16"/>
    <w:p>
      <w:pPr>
        <w:pStyle w:val="3"/>
        <w:ind w:firstLine="0" w:firstLineChars="0"/>
        <w:rPr>
          <w:rFonts w:ascii="仿宋" w:hAnsi="仿宋" w:eastAsia="仿宋"/>
        </w:rPr>
      </w:pPr>
    </w:p>
    <w:sectPr>
      <w:footerReference r:id="rId9" w:type="first"/>
      <w:footerReference r:id="rId8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7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1D4410"/>
    <w:multiLevelType w:val="multilevel"/>
    <w:tmpl w:val="2B1D4410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C557962"/>
    <w:multiLevelType w:val="multilevel"/>
    <w:tmpl w:val="2C55796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E26ADF"/>
    <w:multiLevelType w:val="multilevel"/>
    <w:tmpl w:val="31E26AD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BE538D"/>
    <w:multiLevelType w:val="multilevel"/>
    <w:tmpl w:val="32BE538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45290716"/>
    <w:multiLevelType w:val="multilevel"/>
    <w:tmpl w:val="45290716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9">
    <w:nsid w:val="5B8F4A24"/>
    <w:multiLevelType w:val="multilevel"/>
    <w:tmpl w:val="5B8F4A24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E627642"/>
    <w:multiLevelType w:val="multilevel"/>
    <w:tmpl w:val="6E627642"/>
    <w:lvl w:ilvl="0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7D6024EA"/>
    <w:multiLevelType w:val="multilevel"/>
    <w:tmpl w:val="7D6024E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2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0A3"/>
    <w:rsid w:val="000F1D01"/>
    <w:rsid w:val="00167001"/>
    <w:rsid w:val="00172A27"/>
    <w:rsid w:val="00195F3E"/>
    <w:rsid w:val="00312866"/>
    <w:rsid w:val="00394036"/>
    <w:rsid w:val="003F3432"/>
    <w:rsid w:val="00403A05"/>
    <w:rsid w:val="0040797D"/>
    <w:rsid w:val="00407D9C"/>
    <w:rsid w:val="004A7548"/>
    <w:rsid w:val="00537DAA"/>
    <w:rsid w:val="00540CB1"/>
    <w:rsid w:val="005B1D0E"/>
    <w:rsid w:val="00621DEF"/>
    <w:rsid w:val="00655DFF"/>
    <w:rsid w:val="006A6349"/>
    <w:rsid w:val="00707A37"/>
    <w:rsid w:val="007302F3"/>
    <w:rsid w:val="00791D5E"/>
    <w:rsid w:val="007B74F7"/>
    <w:rsid w:val="00830DD0"/>
    <w:rsid w:val="008F4812"/>
    <w:rsid w:val="00922907"/>
    <w:rsid w:val="00937F7A"/>
    <w:rsid w:val="00967B97"/>
    <w:rsid w:val="009A719A"/>
    <w:rsid w:val="009B7868"/>
    <w:rsid w:val="009C1C1B"/>
    <w:rsid w:val="00AB0CF4"/>
    <w:rsid w:val="00AD5B8F"/>
    <w:rsid w:val="00B175F4"/>
    <w:rsid w:val="00B63F02"/>
    <w:rsid w:val="00BA60C6"/>
    <w:rsid w:val="00BE4684"/>
    <w:rsid w:val="00C358AD"/>
    <w:rsid w:val="00C70EDA"/>
    <w:rsid w:val="00C869DB"/>
    <w:rsid w:val="00C92D61"/>
    <w:rsid w:val="00C97714"/>
    <w:rsid w:val="00CF04E3"/>
    <w:rsid w:val="00D3691C"/>
    <w:rsid w:val="00D9571D"/>
    <w:rsid w:val="00F22576"/>
    <w:rsid w:val="00F609AD"/>
    <w:rsid w:val="00F6513F"/>
    <w:rsid w:val="00F80284"/>
    <w:rsid w:val="00F927E8"/>
    <w:rsid w:val="00FF418B"/>
    <w:rsid w:val="01BF7D5A"/>
    <w:rsid w:val="01CE0148"/>
    <w:rsid w:val="01F24AE5"/>
    <w:rsid w:val="0274196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8055D1"/>
    <w:rsid w:val="0EE056E3"/>
    <w:rsid w:val="10752974"/>
    <w:rsid w:val="11162E49"/>
    <w:rsid w:val="11B878E9"/>
    <w:rsid w:val="11F116A7"/>
    <w:rsid w:val="1414572F"/>
    <w:rsid w:val="14D8205E"/>
    <w:rsid w:val="167B44DC"/>
    <w:rsid w:val="173C334B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58589F"/>
    <w:rsid w:val="21BF7D4C"/>
    <w:rsid w:val="225D2FF5"/>
    <w:rsid w:val="22C81870"/>
    <w:rsid w:val="232775AA"/>
    <w:rsid w:val="24362ED6"/>
    <w:rsid w:val="243D686A"/>
    <w:rsid w:val="245F4D01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7D101BE"/>
    <w:rsid w:val="4821509B"/>
    <w:rsid w:val="4853426E"/>
    <w:rsid w:val="490B04F1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43152B"/>
    <w:rsid w:val="52530B3D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1687D0B"/>
    <w:rsid w:val="629B3A42"/>
    <w:rsid w:val="63714B29"/>
    <w:rsid w:val="63FD2D0F"/>
    <w:rsid w:val="642D7199"/>
    <w:rsid w:val="64DE530F"/>
    <w:rsid w:val="651F0A3E"/>
    <w:rsid w:val="65317217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8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9">
    <w:name w:val="List Bullet 2"/>
    <w:basedOn w:val="1"/>
    <w:semiHidden/>
    <w:unhideWhenUsed/>
    <w:uiPriority w:val="99"/>
    <w:pPr>
      <w:contextualSpacing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23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0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22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3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4">
    <w:name w:val="批注框文本 字符"/>
    <w:basedOn w:val="19"/>
    <w:link w:val="11"/>
    <w:semiHidden/>
    <w:qFormat/>
    <w:uiPriority w:val="99"/>
    <w:rPr>
      <w:kern w:val="0"/>
      <w:sz w:val="18"/>
      <w:szCs w:val="18"/>
    </w:rPr>
  </w:style>
  <w:style w:type="paragraph" w:styleId="25">
    <w:name w:val="No Spacing"/>
    <w:link w:val="2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6">
    <w:name w:val="无间隔 字符"/>
    <w:basedOn w:val="19"/>
    <w:link w:val="25"/>
    <w:qFormat/>
    <w:uiPriority w:val="1"/>
    <w:rPr>
      <w:kern w:val="0"/>
      <w:sz w:val="22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customStyle="1" w:styleId="28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29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E50E6-06D4-4FCA-88E0-1F6FF44FEE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836</Words>
  <Characters>4769</Characters>
  <DocSecurity>0</DocSecurity>
  <Lines>39</Lines>
  <Paragraphs>11</Paragraphs>
  <ScaleCrop>false</ScaleCrop>
  <LinksUpToDate>false</LinksUpToDate>
  <CharactersWithSpaces>5594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terms:modified xsi:type="dcterms:W3CDTF">2021-03-15T15:18:31Z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